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88C" w:rsidRDefault="0090388C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ПРОЕКТ</w:t>
      </w:r>
    </w:p>
    <w:p w:rsidR="006B0556" w:rsidRDefault="006B0556" w:rsidP="006B0556">
      <w:pPr>
        <w:jc w:val="right"/>
        <w:rPr>
          <w:rFonts w:eastAsia="Calibri"/>
          <w:sz w:val="27"/>
          <w:szCs w:val="27"/>
        </w:rPr>
      </w:pP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 xml:space="preserve">«Приложение </w:t>
      </w: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к Постановлению Администрации</w:t>
      </w: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Ростовкинского сельского поселения</w:t>
      </w: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от 01.12.2017 № 215</w:t>
      </w:r>
    </w:p>
    <w:p w:rsidR="006B0556" w:rsidRPr="006B0556" w:rsidRDefault="006B0556" w:rsidP="006B0556">
      <w:pPr>
        <w:jc w:val="right"/>
        <w:rPr>
          <w:rFonts w:eastAsia="Calibri"/>
          <w:sz w:val="32"/>
          <w:szCs w:val="28"/>
        </w:rPr>
      </w:pP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>Муниципальная программа</w:t>
      </w: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 xml:space="preserve">«Формирование комфортной городской среды </w:t>
      </w: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 xml:space="preserve">Ростовкинского сельского поселения Омского муниципального </w:t>
      </w: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>района Омской области на 2018-202</w:t>
      </w:r>
      <w:r w:rsidR="004E2CDB">
        <w:rPr>
          <w:rFonts w:eastAsia="Calibri"/>
          <w:b/>
          <w:sz w:val="27"/>
          <w:szCs w:val="27"/>
        </w:rPr>
        <w:t>6</w:t>
      </w:r>
      <w:r w:rsidRPr="006B0556">
        <w:rPr>
          <w:rFonts w:eastAsia="Calibri"/>
          <w:b/>
          <w:sz w:val="27"/>
          <w:szCs w:val="27"/>
        </w:rPr>
        <w:t xml:space="preserve"> годы»</w:t>
      </w:r>
    </w:p>
    <w:p w:rsidR="006B0556" w:rsidRPr="006B0556" w:rsidRDefault="006B0556" w:rsidP="006B0556">
      <w:pPr>
        <w:rPr>
          <w:rFonts w:eastAsia="Calibri"/>
          <w:sz w:val="28"/>
          <w:szCs w:val="28"/>
        </w:rPr>
      </w:pPr>
    </w:p>
    <w:p w:rsidR="006B0556" w:rsidRPr="006B0556" w:rsidRDefault="006B0556" w:rsidP="006B0556">
      <w:pPr>
        <w:ind w:left="360"/>
        <w:jc w:val="center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ПАСПОРТ</w:t>
      </w:r>
    </w:p>
    <w:p w:rsidR="006B0556" w:rsidRPr="006B0556" w:rsidRDefault="006B0556" w:rsidP="006B0556">
      <w:pPr>
        <w:ind w:left="360"/>
        <w:jc w:val="center"/>
        <w:rPr>
          <w:sz w:val="27"/>
          <w:szCs w:val="27"/>
          <w:lang w:eastAsia="en-US"/>
        </w:rPr>
      </w:pPr>
      <w:r w:rsidRPr="006B0556">
        <w:rPr>
          <w:sz w:val="27"/>
          <w:szCs w:val="27"/>
          <w:lang w:eastAsia="en-US"/>
        </w:rPr>
        <w:t xml:space="preserve"> муниципальной программы «Формирование комфортной городской среды Ростовкинского сельского поселения Омского муниципального района </w:t>
      </w:r>
    </w:p>
    <w:p w:rsidR="006B0556" w:rsidRPr="006B0556" w:rsidRDefault="006B0556" w:rsidP="006B0556">
      <w:pPr>
        <w:ind w:left="360"/>
        <w:jc w:val="center"/>
        <w:rPr>
          <w:sz w:val="27"/>
          <w:szCs w:val="27"/>
          <w:lang w:eastAsia="en-US"/>
        </w:rPr>
      </w:pPr>
      <w:r w:rsidRPr="006B0556">
        <w:rPr>
          <w:sz w:val="27"/>
          <w:szCs w:val="27"/>
          <w:lang w:eastAsia="en-US"/>
        </w:rPr>
        <w:t>Омской области на 2018-202</w:t>
      </w:r>
      <w:r w:rsidR="004E2CDB">
        <w:rPr>
          <w:sz w:val="27"/>
          <w:szCs w:val="27"/>
          <w:lang w:eastAsia="en-US"/>
        </w:rPr>
        <w:t>6</w:t>
      </w:r>
      <w:r w:rsidRPr="006B0556">
        <w:rPr>
          <w:sz w:val="27"/>
          <w:szCs w:val="27"/>
          <w:lang w:eastAsia="en-US"/>
        </w:rPr>
        <w:t xml:space="preserve"> годы»</w:t>
      </w:r>
    </w:p>
    <w:p w:rsidR="006B0556" w:rsidRPr="006B0556" w:rsidRDefault="006B0556" w:rsidP="006B0556">
      <w:pPr>
        <w:jc w:val="center"/>
        <w:rPr>
          <w:sz w:val="28"/>
          <w:szCs w:val="28"/>
          <w:lang w:eastAsia="en-US"/>
        </w:rPr>
      </w:pPr>
    </w:p>
    <w:tbl>
      <w:tblPr>
        <w:tblW w:w="9140" w:type="dxa"/>
        <w:jc w:val="center"/>
        <w:tblLook w:val="00A0" w:firstRow="1" w:lastRow="0" w:firstColumn="1" w:lastColumn="0" w:noHBand="0" w:noVBand="0"/>
      </w:tblPr>
      <w:tblGrid>
        <w:gridCol w:w="3295"/>
        <w:gridCol w:w="5845"/>
      </w:tblGrid>
      <w:tr w:rsidR="006B0556" w:rsidRPr="006B0556" w:rsidTr="00DC29B7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Наименование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4E2CDB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«Формирование комфортной городской среды Ростовкинского сельского поселения Омского муниципального района Омской области на 2018-202</w:t>
            </w:r>
            <w:r w:rsidR="004E2CDB">
              <w:rPr>
                <w:sz w:val="27"/>
                <w:szCs w:val="27"/>
                <w:lang w:eastAsia="en-US"/>
              </w:rPr>
              <w:t>6</w:t>
            </w:r>
            <w:r w:rsidRPr="006B0556">
              <w:rPr>
                <w:sz w:val="27"/>
                <w:szCs w:val="27"/>
                <w:lang w:eastAsia="en-US"/>
              </w:rPr>
              <w:t xml:space="preserve"> годы» (далее – муниципальная программа)</w:t>
            </w:r>
          </w:p>
        </w:tc>
      </w:tr>
      <w:tr w:rsidR="006B0556" w:rsidRPr="006B0556" w:rsidTr="00DC29B7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6B0556" w:rsidRPr="006B0556" w:rsidTr="00DC29B7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МКУ «Хозяйственное управление Администрации Ростовкинского сельского поселения» (далее – МКУ «Хозяйственное управление)</w:t>
            </w:r>
          </w:p>
        </w:tc>
      </w:tr>
      <w:tr w:rsidR="006B0556" w:rsidRPr="006B0556" w:rsidTr="00DC29B7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Сроки реализации</w:t>
            </w:r>
          </w:p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4E2CDB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2018-202</w:t>
            </w:r>
            <w:r w:rsidR="004E2CDB">
              <w:rPr>
                <w:sz w:val="27"/>
                <w:szCs w:val="27"/>
                <w:lang w:eastAsia="en-US"/>
              </w:rPr>
              <w:t>6</w:t>
            </w:r>
            <w:r w:rsidRPr="006B0556">
              <w:rPr>
                <w:sz w:val="27"/>
                <w:szCs w:val="27"/>
                <w:lang w:eastAsia="en-US"/>
              </w:rPr>
              <w:t xml:space="preserve"> годы. Отдельные этапы реализации муниципальной программы не выделяются</w:t>
            </w:r>
          </w:p>
        </w:tc>
      </w:tr>
      <w:tr w:rsidR="006B0556" w:rsidRPr="006B0556" w:rsidTr="00DC29B7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Цель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556" w:rsidRPr="006B0556" w:rsidRDefault="006B0556" w:rsidP="006B0556">
            <w:pPr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Повышение уровня благоустройства Ростовкинского сельского поселения</w:t>
            </w:r>
          </w:p>
        </w:tc>
      </w:tr>
      <w:tr w:rsidR="006B0556" w:rsidRPr="006B0556" w:rsidTr="00DC29B7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Задачи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numPr>
                <w:ilvl w:val="0"/>
                <w:numId w:val="1"/>
              </w:numPr>
              <w:ind w:left="34"/>
              <w:contextualSpacing/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Повышение качества и уровня комфорта городской среды путем реализации мероприятий по благоустройству дворовых территорий многоквартирных домов;</w:t>
            </w:r>
          </w:p>
          <w:p w:rsidR="006B0556" w:rsidRPr="006B0556" w:rsidRDefault="006B0556" w:rsidP="006B0556">
            <w:pPr>
              <w:numPr>
                <w:ilvl w:val="0"/>
                <w:numId w:val="1"/>
              </w:numPr>
              <w:ind w:left="34"/>
              <w:contextualSpacing/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 xml:space="preserve">Повышение качества и уровня комфорта городской среды путем реализации мероприятий по благоустройству общественных территорий </w:t>
            </w:r>
          </w:p>
        </w:tc>
      </w:tr>
      <w:tr w:rsidR="006B0556" w:rsidRPr="006B0556" w:rsidTr="00DC29B7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Подпрограммы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5D1DA4" w:rsidP="006B0556">
            <w:pPr>
              <w:numPr>
                <w:ilvl w:val="0"/>
                <w:numId w:val="2"/>
              </w:numPr>
              <w:ind w:left="35"/>
              <w:contextualSpacing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1. </w:t>
            </w:r>
            <w:r w:rsidR="006B0556" w:rsidRPr="006B0556">
              <w:rPr>
                <w:sz w:val="27"/>
                <w:szCs w:val="27"/>
                <w:lang w:eastAsia="en-US"/>
              </w:rPr>
              <w:t>«Благоустройство дворовых территорий многоквартирных домов Ростовкинского сельского поселения Омского муниципального района Омской области»;</w:t>
            </w:r>
          </w:p>
          <w:p w:rsidR="006B0556" w:rsidRPr="006B0556" w:rsidRDefault="006B0556" w:rsidP="005D1DA4">
            <w:pPr>
              <w:numPr>
                <w:ilvl w:val="0"/>
                <w:numId w:val="2"/>
              </w:numPr>
              <w:ind w:left="0" w:firstLine="34"/>
              <w:contextualSpacing/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 xml:space="preserve">«Благоустройство общественных </w:t>
            </w:r>
            <w:r w:rsidRPr="006B0556">
              <w:rPr>
                <w:sz w:val="27"/>
                <w:szCs w:val="27"/>
                <w:lang w:eastAsia="en-US"/>
              </w:rPr>
              <w:lastRenderedPageBreak/>
              <w:t>территорий Ростовкинского сельского поселения Омского муниципального района Омской области».</w:t>
            </w:r>
          </w:p>
        </w:tc>
      </w:tr>
      <w:tr w:rsidR="006B0556" w:rsidRPr="006B0556" w:rsidTr="00DC29B7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lastRenderedPageBreak/>
              <w:t>Объем и источники финансирования муниципальной программы в целом и по годам ее реализации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DA4" w:rsidRPr="005D1DA4" w:rsidRDefault="006B0556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Прогнозируемый общий объем финансирования муниципальной программы составляет </w:t>
            </w:r>
            <w:r w:rsidR="005D1DA4">
              <w:rPr>
                <w:color w:val="000000"/>
                <w:sz w:val="27"/>
                <w:szCs w:val="27"/>
              </w:rPr>
              <w:t>9 812 939,0</w:t>
            </w:r>
            <w:r w:rsidR="005D1DA4" w:rsidRPr="005D1DA4">
              <w:rPr>
                <w:color w:val="000000"/>
                <w:sz w:val="27"/>
                <w:szCs w:val="27"/>
              </w:rPr>
              <w:t xml:space="preserve"> руб., в том числе по годам: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2018 году – 0,0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2019 году – 0,0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2020 году – 50 000,00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2021 году – 300 100,60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2022 году – </w:t>
            </w:r>
            <w:r>
              <w:rPr>
                <w:color w:val="000000"/>
                <w:sz w:val="27"/>
                <w:szCs w:val="27"/>
              </w:rPr>
              <w:t>9 022 838,40</w:t>
            </w:r>
            <w:r w:rsidRPr="005D1DA4">
              <w:rPr>
                <w:color w:val="000000"/>
                <w:sz w:val="27"/>
                <w:szCs w:val="27"/>
              </w:rPr>
              <w:t xml:space="preserve"> руб.;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2023 году – </w:t>
            </w:r>
            <w:r w:rsidR="004E2CDB">
              <w:rPr>
                <w:color w:val="000000"/>
                <w:sz w:val="27"/>
                <w:szCs w:val="27"/>
              </w:rPr>
              <w:t>547 150</w:t>
            </w:r>
            <w:r>
              <w:rPr>
                <w:color w:val="000000"/>
                <w:sz w:val="27"/>
                <w:szCs w:val="27"/>
              </w:rPr>
              <w:t>,0</w:t>
            </w:r>
            <w:r w:rsidRPr="005D1DA4">
              <w:rPr>
                <w:color w:val="000000"/>
                <w:sz w:val="27"/>
                <w:szCs w:val="27"/>
              </w:rPr>
              <w:t xml:space="preserve"> руб.;</w:t>
            </w:r>
          </w:p>
          <w:p w:rsid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2024 году – </w:t>
            </w:r>
            <w:r w:rsidR="004E2CDB">
              <w:rPr>
                <w:color w:val="000000"/>
                <w:sz w:val="27"/>
                <w:szCs w:val="27"/>
              </w:rPr>
              <w:t>0</w:t>
            </w:r>
            <w:r w:rsidRPr="005D1DA4">
              <w:rPr>
                <w:color w:val="000000"/>
                <w:sz w:val="27"/>
                <w:szCs w:val="27"/>
              </w:rPr>
              <w:t>,00 руб.</w:t>
            </w:r>
            <w:r>
              <w:rPr>
                <w:color w:val="000000"/>
                <w:sz w:val="27"/>
                <w:szCs w:val="27"/>
              </w:rPr>
              <w:t>;</w:t>
            </w:r>
          </w:p>
          <w:p w:rsidR="004E2CDB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 в 2025 году - </w:t>
            </w:r>
            <w:r w:rsidRPr="005D1DA4">
              <w:rPr>
                <w:color w:val="000000"/>
                <w:sz w:val="27"/>
                <w:szCs w:val="27"/>
              </w:rPr>
              <w:t xml:space="preserve"> </w:t>
            </w:r>
            <w:r w:rsidR="004E2CDB">
              <w:rPr>
                <w:color w:val="000000"/>
                <w:sz w:val="27"/>
                <w:szCs w:val="27"/>
              </w:rPr>
              <w:t>3</w:t>
            </w:r>
            <w:r>
              <w:rPr>
                <w:color w:val="000000"/>
                <w:sz w:val="27"/>
                <w:szCs w:val="27"/>
              </w:rPr>
              <w:t>20 000,00 руб</w:t>
            </w:r>
            <w:r w:rsidR="004E2CDB">
              <w:rPr>
                <w:color w:val="000000"/>
                <w:sz w:val="27"/>
                <w:szCs w:val="27"/>
              </w:rPr>
              <w:t>.;</w:t>
            </w:r>
          </w:p>
          <w:p w:rsidR="005D1DA4" w:rsidRDefault="004E2CDB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- в 2026 году – 735 970,00 руб</w:t>
            </w:r>
            <w:r w:rsidR="005D1DA4">
              <w:rPr>
                <w:color w:val="000000"/>
                <w:sz w:val="27"/>
                <w:szCs w:val="27"/>
              </w:rPr>
              <w:t>.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Из общего объема расходы бюджета за счет налоговых и неналоговых доходов, поступлений нецелевого характера составят </w:t>
            </w:r>
            <w:r>
              <w:rPr>
                <w:color w:val="000000"/>
                <w:sz w:val="27"/>
                <w:szCs w:val="27"/>
              </w:rPr>
              <w:t>9 812 939,0</w:t>
            </w:r>
            <w:r w:rsidRPr="005D1DA4">
              <w:rPr>
                <w:color w:val="000000"/>
                <w:sz w:val="27"/>
                <w:szCs w:val="27"/>
              </w:rPr>
              <w:t xml:space="preserve"> руб., в том числе по годам: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2018 году – 0,0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2019 году – 0,0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2020 году – 50 000,00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2021 году – 300 100,60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2022 году – </w:t>
            </w:r>
            <w:r>
              <w:rPr>
                <w:color w:val="000000"/>
                <w:sz w:val="27"/>
                <w:szCs w:val="27"/>
              </w:rPr>
              <w:t>9 022 838,40</w:t>
            </w:r>
            <w:r w:rsidRPr="005D1DA4">
              <w:rPr>
                <w:color w:val="000000"/>
                <w:sz w:val="27"/>
                <w:szCs w:val="27"/>
              </w:rPr>
              <w:t>руб.;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2023 году – </w:t>
            </w:r>
            <w:r w:rsidR="004E2CDB">
              <w:rPr>
                <w:color w:val="000000"/>
                <w:sz w:val="27"/>
                <w:szCs w:val="27"/>
              </w:rPr>
              <w:t>547 150</w:t>
            </w:r>
            <w:r>
              <w:rPr>
                <w:color w:val="000000"/>
                <w:sz w:val="27"/>
                <w:szCs w:val="27"/>
              </w:rPr>
              <w:t>,0 руб.</w:t>
            </w:r>
            <w:r w:rsidRPr="005D1DA4">
              <w:rPr>
                <w:color w:val="000000"/>
                <w:sz w:val="27"/>
                <w:szCs w:val="27"/>
              </w:rPr>
              <w:t>;</w:t>
            </w:r>
          </w:p>
          <w:p w:rsid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>- в 2024 году –0,00 руб.</w:t>
            </w:r>
            <w:r>
              <w:rPr>
                <w:color w:val="000000"/>
                <w:sz w:val="27"/>
                <w:szCs w:val="27"/>
              </w:rPr>
              <w:t>;</w:t>
            </w:r>
          </w:p>
          <w:p w:rsid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 в 2025 году - </w:t>
            </w:r>
            <w:r w:rsidRPr="005D1DA4">
              <w:rPr>
                <w:color w:val="000000"/>
                <w:sz w:val="27"/>
                <w:szCs w:val="27"/>
              </w:rPr>
              <w:t xml:space="preserve"> </w:t>
            </w:r>
            <w:r w:rsidR="004E2CDB">
              <w:rPr>
                <w:color w:val="000000"/>
                <w:sz w:val="27"/>
                <w:szCs w:val="27"/>
              </w:rPr>
              <w:t>3</w:t>
            </w:r>
            <w:r>
              <w:rPr>
                <w:color w:val="000000"/>
                <w:sz w:val="27"/>
                <w:szCs w:val="27"/>
              </w:rPr>
              <w:t>20 000,00 руб.</w:t>
            </w:r>
            <w:r w:rsidR="004E2CDB">
              <w:rPr>
                <w:color w:val="000000"/>
                <w:sz w:val="27"/>
                <w:szCs w:val="27"/>
              </w:rPr>
              <w:t>;</w:t>
            </w:r>
          </w:p>
          <w:p w:rsidR="004E2CDB" w:rsidRPr="005D1DA4" w:rsidRDefault="004E2CDB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- в 2026 году – 735 970,00 руб.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Из общего объема расходы местного бюджета за счет поступлений целевого характера из федерального бюджета составят 0,00 руб., в том числе по годам: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2018 году – 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2019 году – 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2020 году – 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2021 году – 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>- в 2022 году – 0,00 руб.;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>- в 2023 году – 0,00 руб.;</w:t>
            </w:r>
          </w:p>
          <w:p w:rsid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>- в 2024 году – 0,00 руб.</w:t>
            </w:r>
            <w:r>
              <w:rPr>
                <w:color w:val="000000"/>
                <w:sz w:val="27"/>
                <w:szCs w:val="27"/>
              </w:rPr>
              <w:t>;</w:t>
            </w:r>
          </w:p>
          <w:p w:rsidR="004E2CDB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- в 2025 году – 0,0 руб.</w:t>
            </w:r>
            <w:r w:rsidR="004E2CDB">
              <w:rPr>
                <w:color w:val="000000"/>
                <w:sz w:val="27"/>
                <w:szCs w:val="27"/>
              </w:rPr>
              <w:t>;</w:t>
            </w:r>
          </w:p>
          <w:p w:rsidR="005D1DA4" w:rsidRPr="005D1DA4" w:rsidRDefault="004E2CDB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- в 2026 году – 0,0 руб</w:t>
            </w:r>
            <w:proofErr w:type="gramStart"/>
            <w:r>
              <w:rPr>
                <w:color w:val="000000"/>
                <w:sz w:val="27"/>
                <w:szCs w:val="27"/>
              </w:rPr>
              <w:t>.</w:t>
            </w:r>
            <w:r w:rsidR="005D1DA4" w:rsidRPr="005D1DA4">
              <w:rPr>
                <w:color w:val="000000"/>
                <w:sz w:val="27"/>
                <w:szCs w:val="27"/>
              </w:rPr>
              <w:t xml:space="preserve">. </w:t>
            </w:r>
            <w:proofErr w:type="gramEnd"/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Из общего объема расходы местного бюджета за счет поступлений целевого характера из областного бюджета составят 0,00 руб., в том числе по годам: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2018 году – 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2019 году – 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 xml:space="preserve">- в 2020 году – 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lastRenderedPageBreak/>
              <w:t xml:space="preserve">- в 2021 году – 0,00 руб.; 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>- в 2022 году – 0,00 руб.;</w:t>
            </w:r>
          </w:p>
          <w:p w:rsidR="005D1DA4" w:rsidRP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>- в 2023 году – 0,00 руб.;</w:t>
            </w:r>
          </w:p>
          <w:p w:rsidR="005D1DA4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5D1DA4">
              <w:rPr>
                <w:color w:val="000000"/>
                <w:sz w:val="27"/>
                <w:szCs w:val="27"/>
              </w:rPr>
              <w:t>- в 2024 году – 0,00 руб.</w:t>
            </w:r>
            <w:r>
              <w:rPr>
                <w:color w:val="000000"/>
                <w:sz w:val="27"/>
                <w:szCs w:val="27"/>
              </w:rPr>
              <w:t>;</w:t>
            </w:r>
          </w:p>
          <w:p w:rsidR="004E2CDB" w:rsidRDefault="005D1DA4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- в 2025 году – 0,0 руб.</w:t>
            </w:r>
            <w:r w:rsidR="004E2CDB">
              <w:rPr>
                <w:color w:val="000000"/>
                <w:sz w:val="27"/>
                <w:szCs w:val="27"/>
              </w:rPr>
              <w:t>;</w:t>
            </w:r>
          </w:p>
          <w:p w:rsidR="005D1DA4" w:rsidRPr="005D1DA4" w:rsidRDefault="004E2CDB" w:rsidP="005D1DA4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- в 2026 году – 0,0 руб</w:t>
            </w:r>
            <w:bookmarkStart w:id="0" w:name="_GoBack"/>
            <w:bookmarkEnd w:id="0"/>
            <w:r w:rsidR="005D1DA4" w:rsidRPr="005D1DA4">
              <w:rPr>
                <w:color w:val="000000"/>
                <w:sz w:val="27"/>
                <w:szCs w:val="27"/>
              </w:rPr>
              <w:t xml:space="preserve">. </w:t>
            </w:r>
          </w:p>
          <w:p w:rsidR="006B0556" w:rsidRPr="006B0556" w:rsidRDefault="005D1DA4" w:rsidP="005D1DA4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  <w:lang w:eastAsia="en-US"/>
              </w:rPr>
            </w:pPr>
            <w:r w:rsidRPr="005D1DA4">
              <w:rPr>
                <w:color w:val="000000"/>
                <w:sz w:val="27"/>
                <w:szCs w:val="27"/>
              </w:rPr>
              <w:t>Объемы и источники финансирования муниципальной программы уточняются ежегодно.</w:t>
            </w:r>
          </w:p>
        </w:tc>
      </w:tr>
      <w:tr w:rsidR="006B0556" w:rsidRPr="006B0556" w:rsidTr="00DC29B7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- увеличение  доли населения, проживающего в многоквартирных домах с благоустроенными дворовыми территориями;</w:t>
            </w:r>
          </w:p>
          <w:p w:rsidR="006B0556" w:rsidRPr="006B0556" w:rsidRDefault="006B0556" w:rsidP="006B0556">
            <w:pPr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- увеличение доли благоустроенных общественных территорий.</w:t>
            </w:r>
          </w:p>
        </w:tc>
      </w:tr>
    </w:tbl>
    <w:p w:rsidR="0090388C" w:rsidRDefault="0090388C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</w:p>
    <w:sectPr w:rsidR="0090388C" w:rsidSect="000740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3218"/>
    <w:multiLevelType w:val="hybridMultilevel"/>
    <w:tmpl w:val="8BCCB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75F5C"/>
    <w:multiLevelType w:val="hybridMultilevel"/>
    <w:tmpl w:val="A68277AA"/>
    <w:lvl w:ilvl="0" w:tplc="2B06E0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C5364"/>
    <w:multiLevelType w:val="hybridMultilevel"/>
    <w:tmpl w:val="611CDAE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84E"/>
    <w:rsid w:val="000740AE"/>
    <w:rsid w:val="000D2FD3"/>
    <w:rsid w:val="00145FF4"/>
    <w:rsid w:val="0041196B"/>
    <w:rsid w:val="004E2CDB"/>
    <w:rsid w:val="005D1DA4"/>
    <w:rsid w:val="006B0556"/>
    <w:rsid w:val="006B24E1"/>
    <w:rsid w:val="007A401B"/>
    <w:rsid w:val="008D74BC"/>
    <w:rsid w:val="0090388C"/>
    <w:rsid w:val="0092584E"/>
    <w:rsid w:val="00A03590"/>
    <w:rsid w:val="00CF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F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F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2021-11-15T06:09:00Z</cp:lastPrinted>
  <dcterms:created xsi:type="dcterms:W3CDTF">2017-11-16T03:18:00Z</dcterms:created>
  <dcterms:modified xsi:type="dcterms:W3CDTF">2023-11-10T03:29:00Z</dcterms:modified>
</cp:coreProperties>
</file>